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61F" w14:textId="362B85C4" w:rsidR="001247E9" w:rsidRPr="001247E9" w:rsidRDefault="001247E9" w:rsidP="001247E9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Na temelju članka 31. Statuta Naftalana, specijalne bolnice za medicinsku rehabilitaciju, („Glasnik Zagrebačke županije“, broj: 30/23, u daljnjem tekstu: Naftalan) i Suglasnosti Ministarstva zdravstva KLASA: 100-01/26-03/144, URBROJ: 534-03-2-2/2-26-02, ravnateljica raspisuje</w:t>
      </w:r>
    </w:p>
    <w:p w14:paraId="149E7209" w14:textId="771DAD22" w:rsidR="00223616" w:rsidRPr="001247E9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1247E9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1247E9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za pri</w:t>
      </w:r>
      <w:r w:rsidR="004F13AA" w:rsidRPr="001247E9">
        <w:rPr>
          <w:rFonts w:eastAsia="Times New Roman" w:cs="Times New Roman"/>
          <w:b/>
          <w:sz w:val="22"/>
        </w:rPr>
        <w:t>jem u radni odnos</w:t>
      </w:r>
      <w:r w:rsidR="0099202C" w:rsidRPr="001247E9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1247E9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79E7A0A7" w14:textId="1E27729D" w:rsidR="00FC4577" w:rsidRPr="001247E9" w:rsidRDefault="00FC4577" w:rsidP="00FC4577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 w:val="22"/>
        </w:rPr>
      </w:pPr>
      <w:r w:rsidRPr="001247E9">
        <w:rPr>
          <w:rFonts w:cs="Times New Roman"/>
          <w:b/>
          <w:sz w:val="22"/>
          <w:u w:val="single"/>
        </w:rPr>
        <w:t>Za sljedeć</w:t>
      </w:r>
      <w:r w:rsidR="007A59D2">
        <w:rPr>
          <w:rFonts w:cs="Times New Roman"/>
          <w:b/>
          <w:sz w:val="22"/>
          <w:u w:val="single"/>
        </w:rPr>
        <w:t>e</w:t>
      </w:r>
      <w:r w:rsidRPr="001247E9">
        <w:rPr>
          <w:rFonts w:cs="Times New Roman"/>
          <w:b/>
          <w:sz w:val="22"/>
          <w:u w:val="single"/>
        </w:rPr>
        <w:t xml:space="preserve"> radn</w:t>
      </w:r>
      <w:r w:rsidR="007A59D2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 xml:space="preserve"> mjest</w:t>
      </w:r>
      <w:r w:rsidR="007A59D2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>:</w:t>
      </w:r>
    </w:p>
    <w:p w14:paraId="181B874E" w14:textId="4DC4FB30" w:rsidR="001247E9" w:rsidRPr="001247E9" w:rsidRDefault="001247E9" w:rsidP="001247E9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 w:rsidRPr="001247E9">
        <w:rPr>
          <w:b/>
          <w:sz w:val="22"/>
        </w:rPr>
        <w:t xml:space="preserve">PRVOSTUPNIK/CA SESTRINSTVA - </w:t>
      </w:r>
      <w:r w:rsidRPr="001247E9">
        <w:rPr>
          <w:b/>
          <w:sz w:val="22"/>
          <w:u w:val="single"/>
        </w:rPr>
        <w:t>jedan/a (1) izvršitelj/ica na neodređeno vrijeme</w:t>
      </w:r>
      <w:r w:rsidRPr="001247E9">
        <w:rPr>
          <w:sz w:val="22"/>
        </w:rPr>
        <w:t xml:space="preserve"> </w:t>
      </w:r>
    </w:p>
    <w:p w14:paraId="0AAF4E00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02500462" w14:textId="03680620" w:rsidR="001247E9" w:rsidRPr="001247E9" w:rsidRDefault="001247E9" w:rsidP="001247E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preddiplomski stručni studij sestrinstva,</w:t>
      </w:r>
    </w:p>
    <w:p w14:paraId="7B2CFDF4" w14:textId="2BC28F3F" w:rsidR="001247E9" w:rsidRPr="001247E9" w:rsidRDefault="001247E9" w:rsidP="001247E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stručni ispit i </w:t>
      </w:r>
    </w:p>
    <w:p w14:paraId="6F1A76B1" w14:textId="6C160325" w:rsidR="001247E9" w:rsidRPr="001247E9" w:rsidRDefault="001247E9" w:rsidP="001247E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odobrenje za samostalan rad.</w:t>
      </w:r>
    </w:p>
    <w:p w14:paraId="08BC0B74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1EE9D153" w14:textId="77777777" w:rsidR="00DA61B4" w:rsidRPr="001247E9" w:rsidRDefault="00DA61B4" w:rsidP="00DA61B4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Prijavi treba priložiti:</w:t>
      </w:r>
    </w:p>
    <w:p w14:paraId="2AFE923A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privolu kandidata za posao,</w:t>
      </w:r>
    </w:p>
    <w:p w14:paraId="033C94C3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2DEFC37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životopis,</w:t>
      </w:r>
    </w:p>
    <w:p w14:paraId="3F7E7F41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72E4C012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presliku rodnog lista,</w:t>
      </w:r>
    </w:p>
    <w:p w14:paraId="4CA9731E" w14:textId="2D94E950" w:rsidR="00DA61B4" w:rsidRDefault="006A4188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presliku dokumenta o završenom </w:t>
      </w:r>
      <w:r w:rsidR="00ED0242" w:rsidRPr="001247E9">
        <w:rPr>
          <w:rFonts w:eastAsia="Times New Roman"/>
          <w:sz w:val="22"/>
        </w:rPr>
        <w:t xml:space="preserve">preddiplomskom </w:t>
      </w:r>
      <w:r w:rsidR="00B90F1B">
        <w:rPr>
          <w:rFonts w:eastAsia="Times New Roman"/>
          <w:sz w:val="22"/>
        </w:rPr>
        <w:t xml:space="preserve">stručnom </w:t>
      </w:r>
      <w:r w:rsidR="00ED0242" w:rsidRPr="001247E9">
        <w:rPr>
          <w:rFonts w:eastAsia="Times New Roman"/>
          <w:sz w:val="22"/>
        </w:rPr>
        <w:t xml:space="preserve">studiju </w:t>
      </w:r>
      <w:r w:rsidR="00B90F1B">
        <w:rPr>
          <w:rFonts w:eastAsia="Times New Roman"/>
          <w:sz w:val="22"/>
        </w:rPr>
        <w:t>sestrinstva</w:t>
      </w:r>
      <w:r w:rsidR="00DA61B4" w:rsidRPr="001247E9">
        <w:rPr>
          <w:rFonts w:eastAsia="Times New Roman"/>
          <w:sz w:val="22"/>
        </w:rPr>
        <w:t>,</w:t>
      </w:r>
    </w:p>
    <w:p w14:paraId="5E732735" w14:textId="6C2B8A2C" w:rsidR="008569B4" w:rsidRDefault="008569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presliku dokumenta o položenom </w:t>
      </w:r>
      <w:r w:rsidR="00276194">
        <w:rPr>
          <w:rFonts w:eastAsia="Times New Roman"/>
          <w:sz w:val="22"/>
        </w:rPr>
        <w:t xml:space="preserve">stručnom </w:t>
      </w:r>
      <w:r>
        <w:rPr>
          <w:rFonts w:eastAsia="Times New Roman"/>
          <w:sz w:val="22"/>
        </w:rPr>
        <w:t>ispitu (za one koji su u obvezi),</w:t>
      </w:r>
    </w:p>
    <w:p w14:paraId="6B7C343B" w14:textId="79761885" w:rsidR="008569B4" w:rsidRPr="001247E9" w:rsidRDefault="008569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presliku odobrenja za samostalan rad</w:t>
      </w:r>
      <w:r w:rsidR="007A59D2">
        <w:rPr>
          <w:rFonts w:eastAsia="Times New Roman"/>
          <w:sz w:val="22"/>
        </w:rPr>
        <w:t>,</w:t>
      </w:r>
      <w:r>
        <w:rPr>
          <w:rFonts w:eastAsia="Times New Roman"/>
          <w:sz w:val="22"/>
        </w:rPr>
        <w:t xml:space="preserve"> </w:t>
      </w:r>
    </w:p>
    <w:p w14:paraId="3314798E" w14:textId="77777777" w:rsidR="00DA61B4" w:rsidRPr="001247E9" w:rsidRDefault="00DA61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 w:rsidRPr="001247E9">
        <w:rPr>
          <w:rFonts w:eastAsia="Times New Roman"/>
          <w:sz w:val="22"/>
        </w:rPr>
        <w:t xml:space="preserve">uvjerenje da se protiv kandidata ne vodi kazeni postupak, </w:t>
      </w:r>
      <w:r w:rsidRPr="001247E9">
        <w:rPr>
          <w:rFonts w:eastAsia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/>
          <w:sz w:val="22"/>
        </w:rPr>
        <w:t xml:space="preserve"> i</w:t>
      </w:r>
    </w:p>
    <w:p w14:paraId="33880498" w14:textId="77777777" w:rsid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1247E9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 w:cs="Times New Roman"/>
          <w:sz w:val="22"/>
        </w:rPr>
        <w:t>.</w:t>
      </w:r>
    </w:p>
    <w:p w14:paraId="4C3E6333" w14:textId="77777777" w:rsidR="007A59D2" w:rsidRPr="001247E9" w:rsidRDefault="007A59D2" w:rsidP="007A59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1247E9" w:rsidRDefault="001B32F6" w:rsidP="00091406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0AA61996" w14:textId="1C269FD0" w:rsidR="00E54E42" w:rsidRPr="001247E9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eastAsia="Times New Roman" w:cs="Times New Roman"/>
          <w:sz w:val="22"/>
        </w:rPr>
        <w:t>Prijava se podnosi na hrvatskom jeziku</w:t>
      </w:r>
      <w:r w:rsidRPr="001247E9">
        <w:rPr>
          <w:rFonts w:cs="Times New Roman"/>
          <w:sz w:val="22"/>
        </w:rPr>
        <w:t>, a u</w:t>
      </w:r>
      <w:r w:rsidR="001B32F6" w:rsidRPr="001247E9">
        <w:rPr>
          <w:rFonts w:cs="Times New Roman"/>
          <w:sz w:val="22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1247E9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>Prijavom na natječaj kandidati</w:t>
      </w:r>
      <w:r w:rsidR="00F800AE" w:rsidRPr="001247E9">
        <w:rPr>
          <w:rFonts w:cs="Times New Roman"/>
          <w:sz w:val="22"/>
        </w:rPr>
        <w:t xml:space="preserve"> su</w:t>
      </w:r>
      <w:r w:rsidRPr="001247E9">
        <w:rPr>
          <w:rFonts w:cs="Times New Roman"/>
          <w:sz w:val="22"/>
        </w:rPr>
        <w:t xml:space="preserve"> suglasni</w:t>
      </w:r>
      <w:r w:rsidR="00C65738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s javnom objavom osobnih podataka (ime i prezime) na internetskoj stranici </w:t>
      </w:r>
      <w:r w:rsidR="00F800AE" w:rsidRPr="001247E9">
        <w:rPr>
          <w:rFonts w:cs="Times New Roman"/>
          <w:sz w:val="22"/>
        </w:rPr>
        <w:t>Naftalana</w:t>
      </w:r>
      <w:r w:rsidRPr="001247E9">
        <w:rPr>
          <w:rFonts w:cs="Times New Roman"/>
          <w:sz w:val="22"/>
        </w:rPr>
        <w:t>, a u svrhu obavještavanja o rezultatima natječaja i/ili prethodnog testiranja/intervjua.</w:t>
      </w:r>
    </w:p>
    <w:p w14:paraId="24AE242C" w14:textId="77777777" w:rsidR="00F800AE" w:rsidRPr="001247E9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Kandidati</w:t>
      </w:r>
      <w:r w:rsidR="001B32F6" w:rsidRPr="001247E9">
        <w:rPr>
          <w:rFonts w:cs="Times New Roman"/>
          <w:sz w:val="22"/>
        </w:rPr>
        <w:t xml:space="preserve"> koj</w:t>
      </w:r>
      <w:r w:rsidR="00F800AE" w:rsidRPr="001247E9">
        <w:rPr>
          <w:rFonts w:cs="Times New Roman"/>
          <w:sz w:val="22"/>
        </w:rPr>
        <w:t>i</w:t>
      </w:r>
      <w:r w:rsidR="001B32F6" w:rsidRPr="001247E9">
        <w:rPr>
          <w:rFonts w:cs="Times New Roman"/>
          <w:sz w:val="22"/>
        </w:rPr>
        <w:t xml:space="preserve"> prema posebnim propisima ostvaruju pravo prednosti, moraju se u zamolbi pozvati na navedeno pravo i imaju prednost u odnosu na ostale kandidat</w:t>
      </w:r>
      <w:r w:rsidR="00C65738" w:rsidRPr="001247E9">
        <w:rPr>
          <w:rFonts w:cs="Times New Roman"/>
          <w:sz w:val="22"/>
        </w:rPr>
        <w:t>e</w:t>
      </w:r>
      <w:r w:rsidR="001B32F6" w:rsidRPr="001247E9">
        <w:rPr>
          <w:rFonts w:cs="Times New Roman"/>
          <w:sz w:val="22"/>
        </w:rPr>
        <w:t xml:space="preserve"> pod jednakim uvjetima.</w:t>
      </w:r>
    </w:p>
    <w:p w14:paraId="3BE28C4E" w14:textId="10A91385" w:rsidR="00375252" w:rsidRPr="001247E9" w:rsidRDefault="00F800AE" w:rsidP="00A9268F">
      <w:pPr>
        <w:pStyle w:val="Odlomakpopisa"/>
        <w:spacing w:line="240" w:lineRule="auto"/>
        <w:ind w:left="0"/>
        <w:jc w:val="both"/>
        <w:rPr>
          <w:sz w:val="22"/>
        </w:rPr>
      </w:pPr>
      <w:r w:rsidRPr="001247E9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9" w:history="1">
        <w:r w:rsidR="0064375A" w:rsidRPr="001247E9">
          <w:rPr>
            <w:rStyle w:val="Hiperveza"/>
            <w:sz w:val="22"/>
          </w:rPr>
          <w:t>https://branitelji.gov.hr/zaposljavanje-843/843</w:t>
        </w:r>
      </w:hyperlink>
      <w:r w:rsidR="0064375A" w:rsidRPr="001247E9">
        <w:rPr>
          <w:sz w:val="22"/>
          <w:u w:val="single"/>
        </w:rPr>
        <w:t xml:space="preserve"> </w:t>
      </w:r>
      <w:r w:rsidR="0064375A" w:rsidRPr="001247E9">
        <w:rPr>
          <w:sz w:val="22"/>
        </w:rPr>
        <w:t>.</w:t>
      </w:r>
    </w:p>
    <w:p w14:paraId="748B5FE9" w14:textId="56D90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</w:t>
      </w:r>
      <w:r w:rsidRPr="001247E9">
        <w:rPr>
          <w:rFonts w:cs="Times New Roman"/>
          <w:sz w:val="22"/>
        </w:rPr>
        <w:lastRenderedPageBreak/>
        <w:t>vidljivo na koji način je prestao radni odnos kod posljednjeg poslodavca (rješenje, ugovor, sporazum i sl.).</w:t>
      </w:r>
    </w:p>
    <w:p w14:paraId="5DEAE622" w14:textId="1C8D56B9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48.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f 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1247E9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Poziv na </w:t>
      </w:r>
      <w:r w:rsidR="00C65738" w:rsidRPr="001247E9">
        <w:rPr>
          <w:rFonts w:cs="Times New Roman"/>
          <w:sz w:val="22"/>
        </w:rPr>
        <w:t>razgovor</w:t>
      </w:r>
      <w:r w:rsidRPr="001247E9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.</w:t>
      </w:r>
    </w:p>
    <w:p w14:paraId="6F2DAE8C" w14:textId="33CBBFE5" w:rsidR="009403B0" w:rsidRPr="001247E9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Odluka o izboru kandidata biti će objavljena na web stranici Naftalana, </w:t>
      </w:r>
      <w:hyperlink r:id="rId11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te se dan objave naveden</w:t>
      </w:r>
      <w:r w:rsidR="00977BB0" w:rsidRPr="001247E9">
        <w:rPr>
          <w:rFonts w:cs="Times New Roman"/>
          <w:sz w:val="22"/>
        </w:rPr>
        <w:t>e</w:t>
      </w:r>
      <w:r w:rsidRPr="001247E9">
        <w:rPr>
          <w:rFonts w:cs="Times New Roman"/>
          <w:sz w:val="22"/>
        </w:rPr>
        <w:t xml:space="preserve"> Odluke na web stranici smatra danom dostave Odluke kandidatima</w:t>
      </w:r>
      <w:r w:rsidR="00D77AD1" w:rsidRPr="001247E9">
        <w:rPr>
          <w:rFonts w:cs="Times New Roman"/>
          <w:sz w:val="22"/>
        </w:rPr>
        <w:t>.</w:t>
      </w:r>
    </w:p>
    <w:p w14:paraId="54A18B27" w14:textId="66F98711" w:rsidR="009403B0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Prijave s traženom dokumentacijom dostavljaju se</w:t>
      </w:r>
      <w:r w:rsidR="00D77AD1" w:rsidRPr="001247E9">
        <w:rPr>
          <w:rFonts w:cs="Times New Roman"/>
          <w:sz w:val="22"/>
        </w:rPr>
        <w:t xml:space="preserve"> osobno ili</w:t>
      </w:r>
      <w:r w:rsidRPr="001247E9">
        <w:rPr>
          <w:rFonts w:cs="Times New Roman"/>
          <w:sz w:val="22"/>
        </w:rPr>
        <w:t xml:space="preserve"> poštom na adresu:  </w:t>
      </w:r>
      <w:r w:rsidRPr="001247E9">
        <w:rPr>
          <w:rFonts w:cs="Times New Roman"/>
          <w:b/>
          <w:sz w:val="22"/>
        </w:rPr>
        <w:t xml:space="preserve">Naftalan, specijalna bolnica za medicinsku rehabilitaciju, Omladinska 23a, 10 310 Ivanić-Grad ili putem e-maila: </w:t>
      </w:r>
      <w:hyperlink r:id="rId12" w:history="1">
        <w:r w:rsidRPr="001247E9">
          <w:rPr>
            <w:rStyle w:val="Hiperveza"/>
            <w:rFonts w:cs="Times New Roman"/>
            <w:b/>
            <w:color w:val="auto"/>
            <w:sz w:val="22"/>
          </w:rPr>
          <w:t>naftalan@naftalan.hr</w:t>
        </w:r>
      </w:hyperlink>
      <w:r w:rsidRPr="001247E9">
        <w:rPr>
          <w:rFonts w:cs="Times New Roman"/>
          <w:b/>
          <w:sz w:val="22"/>
        </w:rPr>
        <w:t xml:space="preserve">. </w:t>
      </w:r>
    </w:p>
    <w:p w14:paraId="6248155A" w14:textId="4B388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Rok za podnošenje prijava </w:t>
      </w:r>
      <w:r w:rsidR="009A498E" w:rsidRPr="001247E9">
        <w:rPr>
          <w:rFonts w:cs="Times New Roman"/>
          <w:sz w:val="22"/>
        </w:rPr>
        <w:t>teče</w:t>
      </w:r>
      <w:r w:rsidRPr="001247E9">
        <w:rPr>
          <w:rFonts w:cs="Times New Roman"/>
          <w:sz w:val="22"/>
        </w:rPr>
        <w:t xml:space="preserve"> od dana objave ovog natječaja na web stranici: </w:t>
      </w:r>
      <w:hyperlink r:id="rId13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Style w:val="Hiperveza"/>
          <w:rFonts w:cs="Times New Roman"/>
          <w:color w:val="auto"/>
          <w:sz w:val="22"/>
          <w:u w:val="none"/>
        </w:rPr>
        <w:t>, oglasnoj ploči Naftalana</w:t>
      </w:r>
      <w:r w:rsidR="00DF459F" w:rsidRPr="001247E9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Pr="001247E9">
        <w:rPr>
          <w:rFonts w:cs="Times New Roman"/>
          <w:sz w:val="22"/>
        </w:rPr>
        <w:t>i Hrvatskom zavodu za zapošljavanje</w:t>
      </w:r>
      <w:r w:rsidRPr="001247E9">
        <w:rPr>
          <w:rFonts w:cs="Times New Roman"/>
          <w:b/>
          <w:sz w:val="22"/>
          <w:u w:val="single"/>
        </w:rPr>
        <w:t xml:space="preserve"> (</w:t>
      </w:r>
      <w:r w:rsidR="00A9268F">
        <w:rPr>
          <w:rFonts w:cs="Times New Roman"/>
          <w:b/>
          <w:sz w:val="22"/>
          <w:u w:val="single"/>
        </w:rPr>
        <w:t>11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DF459F" w:rsidRPr="001247E9">
        <w:rPr>
          <w:rFonts w:cs="Times New Roman"/>
          <w:b/>
          <w:sz w:val="22"/>
          <w:u w:val="single"/>
        </w:rPr>
        <w:t>0</w:t>
      </w:r>
      <w:r w:rsidR="00A9268F">
        <w:rPr>
          <w:rFonts w:cs="Times New Roman"/>
          <w:b/>
          <w:sz w:val="22"/>
          <w:u w:val="single"/>
        </w:rPr>
        <w:t>5</w:t>
      </w:r>
      <w:r w:rsidR="009A498E" w:rsidRPr="001247E9">
        <w:rPr>
          <w:rFonts w:cs="Times New Roman"/>
          <w:b/>
          <w:sz w:val="22"/>
          <w:u w:val="single"/>
        </w:rPr>
        <w:t>.202</w:t>
      </w:r>
      <w:r w:rsidR="00DF459F" w:rsidRPr="001247E9">
        <w:rPr>
          <w:rFonts w:cs="Times New Roman"/>
          <w:b/>
          <w:sz w:val="22"/>
          <w:u w:val="single"/>
        </w:rPr>
        <w:t>6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1F226B" w:rsidRPr="001247E9">
        <w:rPr>
          <w:rFonts w:cs="Times New Roman"/>
          <w:b/>
          <w:sz w:val="22"/>
          <w:u w:val="single"/>
        </w:rPr>
        <w:t xml:space="preserve"> </w:t>
      </w:r>
      <w:r w:rsidR="009A498E" w:rsidRPr="001247E9">
        <w:rPr>
          <w:rFonts w:cs="Times New Roman"/>
          <w:b/>
          <w:sz w:val="22"/>
          <w:u w:val="single"/>
        </w:rPr>
        <w:t>-</w:t>
      </w:r>
      <w:r w:rsidR="001F226B" w:rsidRPr="001247E9">
        <w:rPr>
          <w:rFonts w:cs="Times New Roman"/>
          <w:b/>
          <w:sz w:val="22"/>
          <w:u w:val="single"/>
        </w:rPr>
        <w:t xml:space="preserve"> </w:t>
      </w:r>
      <w:r w:rsidR="00ED0242" w:rsidRPr="001247E9">
        <w:rPr>
          <w:rFonts w:cs="Times New Roman"/>
          <w:b/>
          <w:sz w:val="22"/>
          <w:u w:val="single"/>
        </w:rPr>
        <w:t>1</w:t>
      </w:r>
      <w:r w:rsidR="00A9268F">
        <w:rPr>
          <w:rFonts w:cs="Times New Roman"/>
          <w:b/>
          <w:sz w:val="22"/>
          <w:u w:val="single"/>
        </w:rPr>
        <w:t>8</w:t>
      </w:r>
      <w:r w:rsidR="009A498E" w:rsidRPr="001247E9">
        <w:rPr>
          <w:rFonts w:cs="Times New Roman"/>
          <w:b/>
          <w:sz w:val="22"/>
          <w:u w:val="single"/>
        </w:rPr>
        <w:t>.</w:t>
      </w:r>
      <w:r w:rsidR="00001655" w:rsidRPr="001247E9">
        <w:rPr>
          <w:rFonts w:cs="Times New Roman"/>
          <w:b/>
          <w:sz w:val="22"/>
          <w:u w:val="single"/>
        </w:rPr>
        <w:t>0</w:t>
      </w:r>
      <w:r w:rsidR="00A9268F">
        <w:rPr>
          <w:rFonts w:cs="Times New Roman"/>
          <w:b/>
          <w:sz w:val="22"/>
          <w:u w:val="single"/>
        </w:rPr>
        <w:t>5</w:t>
      </w:r>
      <w:r w:rsidR="009A498E" w:rsidRPr="001247E9">
        <w:rPr>
          <w:rFonts w:cs="Times New Roman"/>
          <w:b/>
          <w:sz w:val="22"/>
          <w:u w:val="single"/>
        </w:rPr>
        <w:t>.202</w:t>
      </w:r>
      <w:r w:rsidR="00001655" w:rsidRPr="001247E9">
        <w:rPr>
          <w:rFonts w:cs="Times New Roman"/>
          <w:b/>
          <w:sz w:val="22"/>
          <w:u w:val="single"/>
        </w:rPr>
        <w:t>6</w:t>
      </w:r>
      <w:r w:rsidRPr="001247E9">
        <w:rPr>
          <w:rFonts w:cs="Times New Roman"/>
          <w:b/>
          <w:sz w:val="22"/>
          <w:u w:val="single"/>
        </w:rPr>
        <w:t>.).</w:t>
      </w:r>
      <w:r w:rsidRPr="001247E9">
        <w:rPr>
          <w:rFonts w:cs="Times New Roman"/>
          <w:sz w:val="22"/>
        </w:rPr>
        <w:t xml:space="preserve"> </w:t>
      </w:r>
    </w:p>
    <w:p w14:paraId="699CB4EA" w14:textId="77777777" w:rsidR="0049688B" w:rsidRPr="001247E9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Pr="001247E9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 xml:space="preserve">           </w:t>
      </w:r>
      <w:r w:rsidR="001B32F6" w:rsidRPr="001247E9">
        <w:rPr>
          <w:rFonts w:eastAsia="Times New Roman" w:cs="Times New Roman"/>
          <w:b/>
          <w:sz w:val="22"/>
        </w:rPr>
        <w:t>NAFTALAN, specijalna bolnica</w:t>
      </w:r>
      <w:r w:rsidR="000A61F9" w:rsidRPr="001247E9">
        <w:rPr>
          <w:rFonts w:eastAsia="Times New Roman" w:cs="Times New Roman"/>
          <w:b/>
          <w:sz w:val="22"/>
        </w:rPr>
        <w:t xml:space="preserve"> </w:t>
      </w:r>
      <w:r w:rsidR="001B32F6" w:rsidRPr="001247E9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1247E9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1AD0A3F8" w:rsidR="00C0087C" w:rsidRPr="001247E9" w:rsidRDefault="001B32F6" w:rsidP="00C0087C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U Ivanić-Gradu, dana </w:t>
      </w:r>
      <w:r w:rsidR="00A9268F">
        <w:rPr>
          <w:sz w:val="22"/>
          <w:lang w:val="nn-NO"/>
        </w:rPr>
        <w:t>08</w:t>
      </w:r>
      <w:r w:rsidR="00F96A76" w:rsidRPr="001247E9">
        <w:rPr>
          <w:sz w:val="22"/>
          <w:lang w:val="nn-NO"/>
        </w:rPr>
        <w:t xml:space="preserve">. </w:t>
      </w:r>
      <w:r w:rsidR="00A9268F">
        <w:rPr>
          <w:sz w:val="22"/>
          <w:lang w:val="nn-NO"/>
        </w:rPr>
        <w:t>svibnja</w:t>
      </w:r>
      <w:r w:rsidRPr="001247E9">
        <w:rPr>
          <w:sz w:val="22"/>
          <w:lang w:val="nn-NO"/>
        </w:rPr>
        <w:t xml:space="preserve"> 202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>. godine</w:t>
      </w:r>
    </w:p>
    <w:p w14:paraId="7ECF91A2" w14:textId="7060BFFA" w:rsidR="00272E1C" w:rsidRPr="001247E9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1247E9">
        <w:rPr>
          <w:sz w:val="22"/>
          <w:lang w:val="nn-NO"/>
        </w:rPr>
        <w:t>URBROJ: 238/10-111-</w:t>
      </w:r>
      <w:r w:rsidR="002734C7">
        <w:rPr>
          <w:sz w:val="22"/>
          <w:lang w:val="nn-NO"/>
        </w:rPr>
        <w:t>728</w:t>
      </w:r>
      <w:r w:rsidRPr="001247E9">
        <w:rPr>
          <w:sz w:val="22"/>
          <w:lang w:val="nn-NO"/>
        </w:rPr>
        <w:t>/2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 xml:space="preserve"> </w:t>
      </w:r>
    </w:p>
    <w:sectPr w:rsidR="00272E1C" w:rsidRPr="001247E9" w:rsidSect="0083524F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2F94" w14:textId="77777777" w:rsidR="0050073B" w:rsidRDefault="0050073B" w:rsidP="00C0087C">
      <w:pPr>
        <w:spacing w:after="0" w:line="240" w:lineRule="auto"/>
      </w:pPr>
      <w:r>
        <w:separator/>
      </w:r>
    </w:p>
  </w:endnote>
  <w:endnote w:type="continuationSeparator" w:id="0">
    <w:p w14:paraId="7E4277D3" w14:textId="77777777" w:rsidR="0050073B" w:rsidRDefault="0050073B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A1CC" w14:textId="77777777" w:rsidR="0050073B" w:rsidRDefault="0050073B" w:rsidP="00C0087C">
      <w:pPr>
        <w:spacing w:after="0" w:line="240" w:lineRule="auto"/>
      </w:pPr>
      <w:r>
        <w:separator/>
      </w:r>
    </w:p>
  </w:footnote>
  <w:footnote w:type="continuationSeparator" w:id="0">
    <w:p w14:paraId="1B740988" w14:textId="77777777" w:rsidR="0050073B" w:rsidRDefault="0050073B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0EF426C6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16D3D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1AAF"/>
    <w:rsid w:val="000F34DA"/>
    <w:rsid w:val="000F5FB3"/>
    <w:rsid w:val="000F66A5"/>
    <w:rsid w:val="00120F6C"/>
    <w:rsid w:val="00121ADF"/>
    <w:rsid w:val="001247E9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34C7"/>
    <w:rsid w:val="00276194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07D4D"/>
    <w:rsid w:val="00317F56"/>
    <w:rsid w:val="00327DE0"/>
    <w:rsid w:val="00345DD3"/>
    <w:rsid w:val="00353E25"/>
    <w:rsid w:val="00375252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A327A"/>
    <w:rsid w:val="004B77BA"/>
    <w:rsid w:val="004E7841"/>
    <w:rsid w:val="004F13AA"/>
    <w:rsid w:val="0050073B"/>
    <w:rsid w:val="005011EC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375A"/>
    <w:rsid w:val="00651389"/>
    <w:rsid w:val="006519C3"/>
    <w:rsid w:val="0065558C"/>
    <w:rsid w:val="00665524"/>
    <w:rsid w:val="0067442B"/>
    <w:rsid w:val="00681BB9"/>
    <w:rsid w:val="006A4188"/>
    <w:rsid w:val="006B4195"/>
    <w:rsid w:val="006C0A76"/>
    <w:rsid w:val="006D2EB5"/>
    <w:rsid w:val="006D5A1F"/>
    <w:rsid w:val="006F1544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A59D2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569B4"/>
    <w:rsid w:val="00857BBD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0602B"/>
    <w:rsid w:val="00910AB2"/>
    <w:rsid w:val="00915A07"/>
    <w:rsid w:val="009378E3"/>
    <w:rsid w:val="009403B0"/>
    <w:rsid w:val="00946239"/>
    <w:rsid w:val="00966F87"/>
    <w:rsid w:val="00970E67"/>
    <w:rsid w:val="00977BB0"/>
    <w:rsid w:val="00980891"/>
    <w:rsid w:val="00981CD9"/>
    <w:rsid w:val="009852A8"/>
    <w:rsid w:val="0099134D"/>
    <w:rsid w:val="0099202C"/>
    <w:rsid w:val="009A0A7D"/>
    <w:rsid w:val="009A498E"/>
    <w:rsid w:val="009B149E"/>
    <w:rsid w:val="009B20BD"/>
    <w:rsid w:val="009B3B65"/>
    <w:rsid w:val="009B4799"/>
    <w:rsid w:val="009C1823"/>
    <w:rsid w:val="009D065F"/>
    <w:rsid w:val="009D785C"/>
    <w:rsid w:val="00A03B31"/>
    <w:rsid w:val="00A0434E"/>
    <w:rsid w:val="00A124BF"/>
    <w:rsid w:val="00A13C11"/>
    <w:rsid w:val="00A308D2"/>
    <w:rsid w:val="00A37AD7"/>
    <w:rsid w:val="00A46FA2"/>
    <w:rsid w:val="00A55E6A"/>
    <w:rsid w:val="00A60B48"/>
    <w:rsid w:val="00A63E43"/>
    <w:rsid w:val="00A64649"/>
    <w:rsid w:val="00A6555C"/>
    <w:rsid w:val="00A66E60"/>
    <w:rsid w:val="00A9268F"/>
    <w:rsid w:val="00AA3094"/>
    <w:rsid w:val="00AA4E1C"/>
    <w:rsid w:val="00AA5871"/>
    <w:rsid w:val="00AA5A9E"/>
    <w:rsid w:val="00AC068A"/>
    <w:rsid w:val="00AC43D2"/>
    <w:rsid w:val="00AC60FF"/>
    <w:rsid w:val="00AD08E3"/>
    <w:rsid w:val="00AD1F30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5285"/>
    <w:rsid w:val="00B6755C"/>
    <w:rsid w:val="00B72342"/>
    <w:rsid w:val="00B80514"/>
    <w:rsid w:val="00B845D7"/>
    <w:rsid w:val="00B851D7"/>
    <w:rsid w:val="00B85E5D"/>
    <w:rsid w:val="00B87D5D"/>
    <w:rsid w:val="00B9039E"/>
    <w:rsid w:val="00B90F1B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104F"/>
    <w:rsid w:val="00BE16D3"/>
    <w:rsid w:val="00BE219A"/>
    <w:rsid w:val="00BE2550"/>
    <w:rsid w:val="00BF219C"/>
    <w:rsid w:val="00C0087C"/>
    <w:rsid w:val="00C013D2"/>
    <w:rsid w:val="00C058FF"/>
    <w:rsid w:val="00C150DC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1A7C"/>
    <w:rsid w:val="00DA61B4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D024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A6C7A"/>
    <w:rsid w:val="00FB021E"/>
    <w:rsid w:val="00FC4577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hyperlink" Target="http://www.naftala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ftalan@naftalan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ftalan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63B6-A84C-47BA-9012-09B9CF9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78</cp:revision>
  <cp:lastPrinted>2026-05-07T10:23:00Z</cp:lastPrinted>
  <dcterms:created xsi:type="dcterms:W3CDTF">2023-07-27T07:59:00Z</dcterms:created>
  <dcterms:modified xsi:type="dcterms:W3CDTF">2026-05-08T07:07:00Z</dcterms:modified>
</cp:coreProperties>
</file>